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518C6A" w:rsidR="00BB1598" w:rsidRPr="00A50D00" w:rsidRDefault="00DE5AF4" w:rsidP="00C403E2">
      <w:pPr>
        <w:jc w:val="both"/>
        <w:rPr>
          <w:rFonts w:asciiTheme="minorEastAsia" w:hAnsiTheme="minorEastAsia"/>
          <w:sz w:val="24"/>
          <w:szCs w:val="24"/>
        </w:rPr>
      </w:pPr>
      <w:r w:rsidRPr="00A50D00">
        <w:rPr>
          <w:rFonts w:asciiTheme="minorEastAsia" w:hAnsiTheme="minorEastAsia" w:cs="Arial Unicode MS"/>
          <w:sz w:val="24"/>
          <w:szCs w:val="24"/>
        </w:rPr>
        <w:t>有人認為：「富足的物質條件有利孩子成長。」你同意嗎？試撰文一篇，論述你的看法。</w:t>
      </w:r>
      <w:r w:rsidR="00A50D00">
        <w:rPr>
          <w:rFonts w:asciiTheme="minorEastAsia" w:hAnsiTheme="minorEastAsia" w:cs="Arial Unicode MS" w:hint="eastAsia"/>
          <w:sz w:val="24"/>
          <w:szCs w:val="24"/>
        </w:rPr>
        <w:t xml:space="preserve">  </w:t>
      </w:r>
    </w:p>
    <w:p w14:paraId="333C82CB" w14:textId="7811C21D" w:rsidR="00A50D00" w:rsidRPr="00A50D00" w:rsidRDefault="00A50D00" w:rsidP="00A50D00">
      <w:pPr>
        <w:jc w:val="both"/>
        <w:rPr>
          <w:rFonts w:asciiTheme="minorEastAsia" w:hAnsiTheme="minorEastAsia" w:cs="Arial Unicode MS" w:hint="eastAsia"/>
          <w:sz w:val="24"/>
          <w:szCs w:val="24"/>
        </w:rPr>
      </w:pPr>
      <w:r w:rsidRPr="00A50D00">
        <w:rPr>
          <w:rFonts w:asciiTheme="minorEastAsia" w:hAnsiTheme="minorEastAsia" w:cs="Arial Unicode MS" w:hint="eastAsia"/>
          <w:sz w:val="28"/>
          <w:szCs w:val="28"/>
        </w:rPr>
        <w:t xml:space="preserve">                                                                                                 </w:t>
      </w:r>
      <w:r w:rsidRPr="00A50D00">
        <w:rPr>
          <w:rFonts w:ascii="細明體" w:eastAsia="細明體" w:hAnsi="細明體" w:cs="Arial Unicode MS" w:hint="eastAsia"/>
          <w:sz w:val="24"/>
          <w:szCs w:val="24"/>
        </w:rPr>
        <w:t xml:space="preserve"> </w:t>
      </w:r>
      <w:r>
        <w:rPr>
          <w:rFonts w:ascii="細明體" w:eastAsia="細明體" w:hAnsi="細明體" w:cs="Arial Unicode MS" w:hint="eastAsia"/>
          <w:sz w:val="24"/>
          <w:szCs w:val="24"/>
        </w:rPr>
        <w:t xml:space="preserve">      </w:t>
      </w:r>
      <w:r w:rsidRPr="00A50D00">
        <w:rPr>
          <w:rFonts w:ascii="細明體" w:eastAsia="細明體" w:hAnsi="細明體" w:cs="Arial Unicode MS" w:hint="eastAsia"/>
          <w:sz w:val="24"/>
          <w:szCs w:val="24"/>
        </w:rPr>
        <w:t>5</w:t>
      </w:r>
      <w:r w:rsidRPr="00A50D00">
        <w:rPr>
          <w:rFonts w:ascii="細明體" w:eastAsia="細明體" w:hAnsi="細明體" w:cs="Arial Unicode MS"/>
          <w:sz w:val="24"/>
          <w:szCs w:val="24"/>
        </w:rPr>
        <w:t xml:space="preserve">S </w:t>
      </w:r>
      <w:r w:rsidRPr="00A50D00">
        <w:rPr>
          <w:rFonts w:asciiTheme="minorEastAsia" w:hAnsiTheme="minorEastAsia" w:cs="Arial Unicode MS" w:hint="eastAsia"/>
          <w:sz w:val="24"/>
          <w:szCs w:val="24"/>
        </w:rPr>
        <w:t>徐尚怡</w:t>
      </w:r>
    </w:p>
    <w:p w14:paraId="00000002" w14:textId="77777777" w:rsidR="00BB1598" w:rsidRPr="00A50D00" w:rsidRDefault="00BB1598" w:rsidP="00C403E2">
      <w:pPr>
        <w:jc w:val="both"/>
      </w:pPr>
    </w:p>
    <w:p w14:paraId="00000003" w14:textId="1094674F" w:rsidR="00BB1598" w:rsidRPr="00DE5AF4" w:rsidRDefault="00DE5AF4" w:rsidP="00C403E2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C403E2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有人認為，富足的物質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件對孩子成長有利。這種想法不無道理，但僅僅依賴物質富足這一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件並不能確保孩子的全面發展。</w:t>
      </w:r>
    </w:p>
    <w:p w14:paraId="284C02BD" w14:textId="77777777" w:rsidR="00C403E2" w:rsidRPr="00DE5AF4" w:rsidRDefault="00C403E2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4" w14:textId="6EC19A31" w:rsidR="00BB1598" w:rsidRPr="00DE5AF4" w:rsidRDefault="00DE5AF4" w:rsidP="00C403E2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   首先，富足的物質條件為孩子提供了良好的教育資源。在經濟條件允許的情況下，父母可以為孩子選擇優質的學習及課外輔導。這些資源提供了堅實的基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礎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，使孩子能夠獲取更多知識，能力發展亦更為全面，幫助他們在學習上取得優勢。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此外，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豐富的物質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件也令家庭能夠支持孩子參加各種興趣班和活動，培養孩子多方面的興趣和技能，促進他們的全面發展。</w:t>
      </w:r>
    </w:p>
    <w:p w14:paraId="14453806" w14:textId="77777777" w:rsidR="00C403E2" w:rsidRPr="00DE5AF4" w:rsidRDefault="00C403E2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5" w14:textId="152CC986" w:rsidR="00BB1598" w:rsidRPr="00DE5AF4" w:rsidRDefault="00DE5AF4" w:rsidP="00C403E2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   其次，良好的物質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件令孩子擁有開闊的眼界以及舒適和安全的生活環境。在物質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件的支持下，孩子從小便能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遊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歷不同的地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方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。正所謂：「讀萬卷書，不如行萬里路。」許多沒有物質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件支撐的孩子一輩子都不一定能離開自己生活的城鎮。與他們相比，在富足物條件下生活的孩子便在眼界與經歷上有了一定優勢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。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而居住在良好的環境中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，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孩子能夠享有更好的衛生條件和健康保障，對他們的生理及心理發育有積極影響。安全的社區和舒適的家庭氛圍減少了許多外部壓力，使孩子能夠在一個相對無憂無慮的環境中成長，對於他們的心理健康以及情緒穩定至關重要。</w:t>
      </w:r>
    </w:p>
    <w:p w14:paraId="723BE1C2" w14:textId="77777777" w:rsidR="00C403E2" w:rsidRPr="00DE5AF4" w:rsidRDefault="00C403E2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6" w14:textId="14A26B94" w:rsidR="00BB1598" w:rsidRPr="00DE5AF4" w:rsidRDefault="00DE5AF4" w:rsidP="00C403E2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   但是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，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富足的物質條件對於孩子成長又真是百利而無一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害嗎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?</w:t>
      </w:r>
    </w:p>
    <w:p w14:paraId="3605DC44" w14:textId="77777777" w:rsidR="00C403E2" w:rsidRPr="00DE5AF4" w:rsidRDefault="00C403E2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7" w14:textId="1FFA6C47" w:rsidR="00BB1598" w:rsidRPr="00DE5AF4" w:rsidRDefault="00DE5AF4" w:rsidP="00C403E2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   在富足的物質條件下，孩子容易喪失自理能力。臨床心理學家朱嘉麗稱，近年有中學生在生活上過度依賴父母幫助，如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不懂綁鞋帶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等。孩子在富足的物質條件下習慣於依賴父母提供的便利生活，缺乏動手實踐的機會。父母與傭人會將一切瑣事包辦，希望孩子專注於學業與興趣。這種環境是無形的溫床，令孩子面對獨立生活時感到無所適從，因為他們缺少解決實際問題的經驗與能力。這種依賴性不僅影響他們的獨立性，還可能導致他們在成年後</w:t>
      </w:r>
      <w:r w:rsidR="00C403E2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獨立生活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。</w:t>
      </w:r>
    </w:p>
    <w:p w14:paraId="3E66F6A9" w14:textId="77777777" w:rsidR="00C403E2" w:rsidRPr="00DE5AF4" w:rsidRDefault="00C403E2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8" w14:textId="448ACE08" w:rsidR="00BB1598" w:rsidRPr="00DE5AF4" w:rsidRDefault="00DE5AF4" w:rsidP="00C403E2">
      <w:pPr>
        <w:jc w:val="both"/>
        <w:rPr>
          <w:rFonts w:asciiTheme="majorEastAsia" w:eastAsiaTheme="majorEastAsia" w:hAnsiTheme="majorEastAsia" w:cs="Arial Unicode MS"/>
          <w:sz w:val="24"/>
          <w:szCs w:val="24"/>
        </w:rPr>
      </w:pP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   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此外，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物質富裕的環境可能削弱孩子的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抗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逆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力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。由於從小生活在舒適的環境中，他們很少經歷物質或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資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源不足帶來的困境。父母往往會提前解決可能發生的問題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，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導致孩子缺乏應對挑戰的機會，孩子也</w:t>
      </w:r>
      <w:r w:rsidR="00A97C21" w:rsidRPr="00DE5AF4">
        <w:rPr>
          <w:rFonts w:asciiTheme="majorEastAsia" w:eastAsiaTheme="majorEastAsia" w:hAnsiTheme="majorEastAsia" w:cs="Arial Unicode MS"/>
          <w:sz w:val="24"/>
          <w:szCs w:val="24"/>
        </w:rPr>
        <w:t>自然地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無法</w:t>
      </w:r>
      <w:proofErr w:type="gramStart"/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提升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抗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逆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能力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了。這種過度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保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護使孩子遇到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困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難時感到無助和沮喪，缺乏應對壓力的技巧和心理韌性。因此，儘管物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質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條件優越，孩子</w:t>
      </w:r>
      <w:r w:rsidR="00A97C21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一旦要經歷顛沛流離的生活時，便會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顯得脆弱，不能有效處理挫折和壓力。</w:t>
      </w:r>
    </w:p>
    <w:p w14:paraId="3F9C40AF" w14:textId="77777777" w:rsidR="00A97C21" w:rsidRPr="00DE5AF4" w:rsidRDefault="00A97C21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</w:p>
    <w:p w14:paraId="00000009" w14:textId="23BDFEA0" w:rsidR="00BB1598" w:rsidRPr="00DE5AF4" w:rsidRDefault="00DE5AF4" w:rsidP="00C403E2">
      <w:pPr>
        <w:jc w:val="both"/>
        <w:rPr>
          <w:rFonts w:asciiTheme="majorEastAsia" w:eastAsiaTheme="majorEastAsia" w:hAnsiTheme="majorEastAsia"/>
          <w:sz w:val="24"/>
          <w:szCs w:val="24"/>
        </w:rPr>
      </w:pPr>
      <w:r w:rsidRPr="00DE5AF4">
        <w:rPr>
          <w:rFonts w:asciiTheme="majorEastAsia" w:eastAsiaTheme="majorEastAsia" w:hAnsiTheme="majorEastAsia" w:cs="Arial Unicode MS"/>
          <w:sz w:val="24"/>
          <w:szCs w:val="24"/>
        </w:rPr>
        <w:t xml:space="preserve">       綜上所述，富足的物質條件就像一把雙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刃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劍，它固然能令孩子生活在更好的物質環境下，但</w:t>
      </w:r>
      <w:r w:rsidR="006828D7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它對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孩子未來</w:t>
      </w:r>
      <w:r w:rsidR="006828D7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的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發展</w:t>
      </w:r>
      <w:r w:rsidR="006828D7" w:rsidRPr="00DE5AF4">
        <w:rPr>
          <w:rFonts w:asciiTheme="majorEastAsia" w:eastAsiaTheme="majorEastAsia" w:hAnsiTheme="majorEastAsia" w:cs="新細明體" w:hint="eastAsia"/>
          <w:sz w:val="24"/>
          <w:szCs w:val="24"/>
        </w:rPr>
        <w:t>不足以起着決定性的作用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t>。家庭教育、三觀培養及情</w:t>
      </w:r>
      <w:r w:rsidRPr="00DE5AF4">
        <w:rPr>
          <w:rFonts w:asciiTheme="majorEastAsia" w:eastAsiaTheme="majorEastAsia" w:hAnsiTheme="majorEastAsia" w:cs="Arial Unicode MS"/>
          <w:sz w:val="24"/>
          <w:szCs w:val="24"/>
        </w:rPr>
        <w:lastRenderedPageBreak/>
        <w:t>感支持同樣重要，它們共同構成了孩子健康成長的基石。巴菲特曾說：「足夠的錢，讓孩子覺得能做任何事，但又不至於多到不用做任何事。」因此，父母在給予子女足夠的物質條件的同時，也應該在疼愛與管教中尋找平衡，避免孩子成為「</w:t>
      </w:r>
      <w:proofErr w:type="gramStart"/>
      <w:r w:rsidRPr="00DE5AF4">
        <w:rPr>
          <w:rFonts w:asciiTheme="majorEastAsia" w:eastAsiaTheme="majorEastAsia" w:hAnsiTheme="majorEastAsia" w:cs="Arial Unicode MS"/>
          <w:sz w:val="24"/>
          <w:szCs w:val="24"/>
        </w:rPr>
        <w:t>港孩</w:t>
      </w:r>
      <w:proofErr w:type="gramEnd"/>
      <w:r w:rsidRPr="00DE5AF4">
        <w:rPr>
          <w:rFonts w:asciiTheme="majorEastAsia" w:eastAsiaTheme="majorEastAsia" w:hAnsiTheme="majorEastAsia" w:cs="Arial Unicode MS"/>
          <w:sz w:val="24"/>
          <w:szCs w:val="24"/>
        </w:rPr>
        <w:t>」，而是朝著讓他們能夠全面發展這一目標進發。</w:t>
      </w:r>
    </w:p>
    <w:sectPr w:rsidR="00BB1598" w:rsidRPr="00DE5A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98"/>
    <w:rsid w:val="006828D7"/>
    <w:rsid w:val="00A50D00"/>
    <w:rsid w:val="00A97C21"/>
    <w:rsid w:val="00BB1598"/>
    <w:rsid w:val="00C403E2"/>
    <w:rsid w:val="00DE5AF4"/>
    <w:rsid w:val="00E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3B56"/>
  <w15:docId w15:val="{E1ED3E52-58FF-4910-9564-EC466F0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12</cp:revision>
  <dcterms:created xsi:type="dcterms:W3CDTF">2025-01-22T00:05:00Z</dcterms:created>
  <dcterms:modified xsi:type="dcterms:W3CDTF">2025-01-22T01:40:00Z</dcterms:modified>
</cp:coreProperties>
</file>